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1"/>
      </w:tblGrid>
      <w:tr w:rsidR="00671F9B" w:rsidTr="00671F9B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71F9B" w:rsidRDefault="00671F9B">
            <w:pPr>
              <w:spacing w:before="120" w:after="120" w:line="276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>Klauzula informacyjna dotycząca  przetwarzania danych osobowych na podstawie obowiązku prawnego ciążącego na administratorze.                                                                            Przetwarzanie w związku z ustawą z dnia 6 sierpnia 2010r. o dowodach osobistych</w:t>
            </w:r>
          </w:p>
        </w:tc>
      </w:tr>
      <w:tr w:rsidR="00671F9B" w:rsidTr="00671F9B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9B" w:rsidRDefault="00671F9B">
            <w:pPr>
              <w:spacing w:line="276" w:lineRule="auto"/>
              <w:rPr>
                <w:lang w:eastAsia="en-US"/>
              </w:rPr>
            </w:pPr>
          </w:p>
          <w:p w:rsidR="00671F9B" w:rsidRDefault="00671F9B">
            <w:pPr>
              <w:spacing w:line="276" w:lineRule="auto"/>
              <w:ind w:left="113" w:right="11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Zgodnie z art. 13 ust. 1 i 2 Rozporządzenia Parlamentu Europejskiego Rady (UE) 2016/679             z dnia 27 kwietnia 2016r. w sprawie ochrony osób fizycznych w związku z przetwarzaniem danych osobowych i w sprawie swobodnego przepływu takich danych oraz uchylenia dyrektywy 95/46/WE (ogólne rozporządzenie o ochronie danych), zwanego dalej: RODO (Dz. Urz. UE L119/1)  informujemy, że: </w:t>
            </w:r>
          </w:p>
          <w:p w:rsidR="00671F9B" w:rsidRDefault="00671F9B">
            <w:pPr>
              <w:spacing w:line="276" w:lineRule="auto"/>
              <w:jc w:val="both"/>
              <w:rPr>
                <w:lang w:eastAsia="en-US"/>
              </w:rPr>
            </w:pPr>
          </w:p>
          <w:p w:rsidR="00671F9B" w:rsidRDefault="00671F9B" w:rsidP="00671F9B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Administratorami  danych osobowych są:</w:t>
            </w:r>
          </w:p>
          <w:p w:rsidR="00671F9B" w:rsidRDefault="00671F9B" w:rsidP="00671F9B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Minister Cyfryzacji, mający siedzibę w Warszawie przy ul. Królewskiej 27 - odpowiada za utrzymanie i rozwój rejestru,</w:t>
            </w:r>
          </w:p>
          <w:p w:rsidR="00671F9B" w:rsidRDefault="00671F9B" w:rsidP="00671F9B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Minister Spraw Wewnętrznych i Administracji, mający siedzibę w   Warszawie przy                    ul. Stefana Batorego 5 - odpowiada za kształtowanie jednolitej polityki w zakresie obowiązków określonych w ustawie o dowodach osobistych oraz personalizację dowodów osobistych,</w:t>
            </w:r>
          </w:p>
          <w:p w:rsidR="00671F9B" w:rsidRDefault="00671F9B" w:rsidP="00671F9B">
            <w:pPr>
              <w:pStyle w:val="Akapitzlist1"/>
              <w:numPr>
                <w:ilvl w:val="0"/>
                <w:numId w:val="4"/>
              </w:num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Wójt Gminy Lipowa z siedzibą przy ul. Wiejskiej 44, 34-324 Lipowa </w:t>
            </w:r>
            <w:r>
              <w:rPr>
                <w:rFonts w:eastAsia="Times New Roman"/>
                <w:lang w:eastAsia="en-US"/>
              </w:rPr>
              <w:t>- w zakresie danych przetwarzanych w dokumentacji papierowej i innych zbiorach danych prowadzonych przez organ wydający dowód osobisty.</w:t>
            </w:r>
          </w:p>
          <w:p w:rsidR="00671F9B" w:rsidRDefault="00671F9B">
            <w:pPr>
              <w:pStyle w:val="Akapitzlist1"/>
              <w:spacing w:line="276" w:lineRule="auto"/>
              <w:jc w:val="both"/>
              <w:rPr>
                <w:rFonts w:eastAsia="Times New Roman"/>
                <w:lang w:eastAsia="en-US"/>
              </w:rPr>
            </w:pPr>
          </w:p>
          <w:p w:rsidR="00671F9B" w:rsidRDefault="00671F9B" w:rsidP="00671F9B">
            <w:pPr>
              <w:pStyle w:val="Akapitzlist1"/>
              <w:numPr>
                <w:ilvl w:val="0"/>
                <w:numId w:val="2"/>
              </w:num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Z administratorem danych osobowych:</w:t>
            </w:r>
          </w:p>
          <w:p w:rsidR="00671F9B" w:rsidRDefault="00671F9B" w:rsidP="00671F9B">
            <w:pPr>
              <w:pStyle w:val="Akapitzlist"/>
              <w:numPr>
                <w:ilvl w:val="0"/>
                <w:numId w:val="4"/>
              </w:numPr>
              <w:spacing w:line="240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Ministrem Cyfryzacji można się skontaktować poprzez adres e-mail: iod@mc.gov.pl, formularz kontaktowy pod adresem https://www.gov.pl/cyfryzacja/kontakt, lub pisemnie na adres siedziby administratora,</w:t>
            </w:r>
          </w:p>
          <w:p w:rsidR="00671F9B" w:rsidRDefault="00671F9B" w:rsidP="00671F9B">
            <w:pPr>
              <w:pStyle w:val="Akapitzlist"/>
              <w:numPr>
                <w:ilvl w:val="0"/>
                <w:numId w:val="4"/>
              </w:numPr>
              <w:spacing w:line="240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Ministrem Spraw Wewnętrznych i Administracji można się skontaktować pisemnie na adres siedziby administratora,</w:t>
            </w:r>
          </w:p>
          <w:p w:rsidR="00671F9B" w:rsidRDefault="00671F9B" w:rsidP="00671F9B">
            <w:pPr>
              <w:pStyle w:val="Akapitzlist"/>
              <w:numPr>
                <w:ilvl w:val="0"/>
                <w:numId w:val="4"/>
              </w:numPr>
              <w:spacing w:line="240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Wójtem Gminy Lipowa  można się skontaktować poprzez adres e-mail: </w:t>
            </w:r>
            <w:hyperlink r:id="rId5" w:history="1">
              <w:r>
                <w:rPr>
                  <w:rStyle w:val="Hipercze"/>
                  <w:szCs w:val="24"/>
                  <w:lang w:eastAsia="en-US"/>
                </w:rPr>
                <w:t>sekretariat@lipowa.pl</w:t>
              </w:r>
            </w:hyperlink>
            <w:r>
              <w:rPr>
                <w:szCs w:val="24"/>
                <w:lang w:eastAsia="en-US"/>
              </w:rPr>
              <w:t>,  lub pisemnie na adres siedziby administratora.</w:t>
            </w:r>
          </w:p>
          <w:p w:rsidR="00671F9B" w:rsidRDefault="00671F9B">
            <w:pPr>
              <w:spacing w:line="276" w:lineRule="auto"/>
              <w:jc w:val="both"/>
              <w:rPr>
                <w:lang w:eastAsia="en-US"/>
              </w:rPr>
            </w:pPr>
          </w:p>
          <w:p w:rsidR="00671F9B" w:rsidRDefault="00671F9B" w:rsidP="00671F9B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Administrator danych osobowych:</w:t>
            </w:r>
          </w:p>
          <w:p w:rsidR="00671F9B" w:rsidRDefault="00671F9B" w:rsidP="00671F9B">
            <w:pPr>
              <w:pStyle w:val="Akapitzlist"/>
              <w:numPr>
                <w:ilvl w:val="0"/>
                <w:numId w:val="5"/>
              </w:numPr>
              <w:spacing w:line="240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Minister Cyfryzacji wyznaczył inspektora ochrony danych, z którym może się Pani/Pan skontaktować poprzez e-mail: </w:t>
            </w:r>
            <w:proofErr w:type="spellStart"/>
            <w:r>
              <w:rPr>
                <w:szCs w:val="24"/>
                <w:lang w:eastAsia="en-US"/>
              </w:rPr>
              <w:t>iod@mc.gov,pl</w:t>
            </w:r>
            <w:proofErr w:type="spellEnd"/>
            <w:r>
              <w:rPr>
                <w:szCs w:val="24"/>
                <w:lang w:eastAsia="en-US"/>
              </w:rPr>
              <w:t>, lub pisemnie na adres siedziby administratora,</w:t>
            </w:r>
          </w:p>
          <w:p w:rsidR="00671F9B" w:rsidRDefault="00671F9B" w:rsidP="00671F9B">
            <w:pPr>
              <w:pStyle w:val="Akapitzlist"/>
              <w:numPr>
                <w:ilvl w:val="0"/>
                <w:numId w:val="5"/>
              </w:numPr>
              <w:spacing w:line="240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Minister Spraw Wewnętrznych i Administracji wyznaczył inspektora ochrony danych,                      z którym może się Pani/Pan skontaktować poprzez e-mail: iod@mswia.gov.pl lub pisemnie na adres siedziby administratora,</w:t>
            </w:r>
          </w:p>
          <w:p w:rsidR="00671F9B" w:rsidRDefault="00671F9B" w:rsidP="00671F9B">
            <w:pPr>
              <w:pStyle w:val="Akapitzlist"/>
              <w:numPr>
                <w:ilvl w:val="0"/>
                <w:numId w:val="5"/>
              </w:numPr>
              <w:spacing w:line="240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Wójt Gminy Lipowa wyznaczył inspektora ochrony danych, z którym może się Pani/Pan skontaktować poprzez e-mail: </w:t>
            </w:r>
            <w:hyperlink r:id="rId6" w:history="1">
              <w:r>
                <w:rPr>
                  <w:rStyle w:val="Hipercze"/>
                  <w:szCs w:val="24"/>
                  <w:lang w:eastAsia="en-US"/>
                </w:rPr>
                <w:t>inspektor@lipowa.pl</w:t>
              </w:r>
            </w:hyperlink>
            <w:r>
              <w:rPr>
                <w:szCs w:val="24"/>
                <w:lang w:eastAsia="en-US"/>
              </w:rPr>
              <w:t xml:space="preserve"> lub pisemnie na adres administratora.</w:t>
            </w:r>
          </w:p>
          <w:p w:rsidR="00671F9B" w:rsidRDefault="00671F9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Z inspektorem ochrony danych można się kontaktować we wszystkich sprawach dotyczących     </w:t>
            </w:r>
          </w:p>
          <w:p w:rsidR="00671F9B" w:rsidRDefault="00671F9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przetwarzania danych osobowych oraz korzystania z praw związanych z przetwarzania danych.</w:t>
            </w:r>
          </w:p>
          <w:p w:rsidR="00671F9B" w:rsidRDefault="00671F9B">
            <w:pPr>
              <w:pStyle w:val="Akapitzlist1"/>
              <w:spacing w:line="276" w:lineRule="auto"/>
              <w:ind w:left="360"/>
              <w:rPr>
                <w:rFonts w:eastAsia="Times New Roman"/>
                <w:lang w:eastAsia="en-US"/>
              </w:rPr>
            </w:pPr>
          </w:p>
          <w:p w:rsidR="00671F9B" w:rsidRDefault="00671F9B" w:rsidP="00671F9B">
            <w:pPr>
              <w:pStyle w:val="Akapitzlist1"/>
              <w:numPr>
                <w:ilvl w:val="0"/>
                <w:numId w:val="2"/>
              </w:num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Pani/Pana dane będą przetwarzane w celu: </w:t>
            </w:r>
          </w:p>
          <w:p w:rsidR="00671F9B" w:rsidRDefault="00671F9B" w:rsidP="00671F9B">
            <w:pPr>
              <w:pStyle w:val="Akapitzlist1"/>
              <w:numPr>
                <w:ilvl w:val="0"/>
                <w:numId w:val="6"/>
              </w:num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wydania Pani/Panu dowodu osobistego,</w:t>
            </w:r>
          </w:p>
          <w:p w:rsidR="00671F9B" w:rsidRDefault="00671F9B" w:rsidP="00671F9B">
            <w:pPr>
              <w:pStyle w:val="Akapitzlist1"/>
              <w:numPr>
                <w:ilvl w:val="0"/>
                <w:numId w:val="6"/>
              </w:num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unieważnienia Pani/Pana dowodu osobistego z powodu:</w:t>
            </w:r>
          </w:p>
          <w:p w:rsidR="00671F9B" w:rsidRDefault="00671F9B" w:rsidP="00671F9B">
            <w:pPr>
              <w:pStyle w:val="Akapitzlist1"/>
              <w:numPr>
                <w:ilvl w:val="0"/>
                <w:numId w:val="6"/>
              </w:num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- zgłoszenia utraty lub uszkodzenia dowodu, </w:t>
            </w:r>
            <w:r>
              <w:rPr>
                <w:rFonts w:eastAsia="Times New Roman"/>
                <w:lang w:eastAsia="en-US"/>
              </w:rPr>
              <w:br/>
            </w:r>
            <w:r>
              <w:rPr>
                <w:rFonts w:eastAsia="Times New Roman"/>
                <w:lang w:eastAsia="en-US"/>
              </w:rPr>
              <w:lastRenderedPageBreak/>
              <w:t xml:space="preserve">- zmiany danych zawartych w dowodzie, </w:t>
            </w:r>
            <w:r>
              <w:rPr>
                <w:rFonts w:eastAsia="Times New Roman"/>
                <w:lang w:eastAsia="en-US"/>
              </w:rPr>
              <w:br/>
              <w:t xml:space="preserve">- upływu terminu ważności dowodu, </w:t>
            </w:r>
            <w:r>
              <w:rPr>
                <w:rFonts w:eastAsia="Times New Roman"/>
                <w:lang w:eastAsia="en-US"/>
              </w:rPr>
              <w:br/>
              <w:t>- utraty obywatelstwa polskiego lub zgonu.,</w:t>
            </w:r>
          </w:p>
          <w:p w:rsidR="00671F9B" w:rsidRDefault="00671F9B">
            <w:pPr>
              <w:pStyle w:val="Akapitzlist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zmiany wizerunku twarzy, </w:t>
            </w:r>
          </w:p>
          <w:p w:rsidR="00671F9B" w:rsidRDefault="00671F9B">
            <w:pPr>
              <w:pStyle w:val="Akapitzlist1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- braku warstwy elektronicznej.</w:t>
            </w:r>
          </w:p>
          <w:p w:rsidR="00671F9B" w:rsidRDefault="00671F9B" w:rsidP="00671F9B">
            <w:pPr>
              <w:pStyle w:val="Akapitzlist1"/>
              <w:numPr>
                <w:ilvl w:val="0"/>
                <w:numId w:val="6"/>
              </w:num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uzyskania przez Panią/Pana zaświadczenia o danych własnych zgromadzonych w Rejestrze Dowodów Osobistych,</w:t>
            </w:r>
          </w:p>
          <w:p w:rsidR="00671F9B" w:rsidRDefault="00671F9B" w:rsidP="00671F9B">
            <w:pPr>
              <w:pStyle w:val="Akapitzlist1"/>
              <w:numPr>
                <w:ilvl w:val="0"/>
                <w:numId w:val="6"/>
              </w:num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ustalenia przez Panią / Pana, jako posiadacza dowodu osobistego, kodów dla każdego z certyfikatów, tj.:  </w:t>
            </w:r>
          </w:p>
          <w:p w:rsidR="00671F9B" w:rsidRDefault="00671F9B">
            <w:pPr>
              <w:pStyle w:val="Akapitzlist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certyfikatu identyfikacji i uwierzytelnienia wraz z danymi </w:t>
            </w:r>
            <w:r>
              <w:rPr>
                <w:lang w:eastAsia="en-US"/>
              </w:rPr>
              <w:sym w:font="Symbol" w:char="002D"/>
            </w:r>
            <w:r>
              <w:rPr>
                <w:lang w:eastAsia="en-US"/>
              </w:rPr>
              <w:t xml:space="preserve"> umożliwiającymi identyfikację   </w:t>
            </w:r>
          </w:p>
          <w:p w:rsidR="00671F9B" w:rsidRDefault="00671F9B">
            <w:pPr>
              <w:pStyle w:val="Akapitzlist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elektroniczną i uwierzytelnienie,  </w:t>
            </w:r>
          </w:p>
          <w:p w:rsidR="00671F9B" w:rsidRDefault="00671F9B">
            <w:pPr>
              <w:pStyle w:val="Akapitzlist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certyfikatu podpisu osobistego wraz z danymi do składania</w:t>
            </w:r>
            <w:r>
              <w:rPr>
                <w:lang w:eastAsia="en-US"/>
              </w:rPr>
              <w:sym w:font="Symbol" w:char="002D"/>
            </w:r>
            <w:r>
              <w:rPr>
                <w:lang w:eastAsia="en-US"/>
              </w:rPr>
              <w:t xml:space="preserve"> podpisu;  </w:t>
            </w:r>
          </w:p>
          <w:p w:rsidR="00671F9B" w:rsidRDefault="00671F9B" w:rsidP="00671F9B">
            <w:pPr>
              <w:pStyle w:val="Akapitzlist1"/>
              <w:numPr>
                <w:ilvl w:val="0"/>
                <w:numId w:val="7"/>
              </w:num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zmiany wcześniej  ustalonych kodów dla każdego z certyfikatów, o których mowa powyżej;  </w:t>
            </w:r>
          </w:p>
          <w:p w:rsidR="00671F9B" w:rsidRDefault="00671F9B" w:rsidP="00671F9B">
            <w:pPr>
              <w:pStyle w:val="Akapitzlist1"/>
              <w:numPr>
                <w:ilvl w:val="0"/>
                <w:numId w:val="7"/>
              </w:num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odblokowania certyfikatu przy użyciu kodu odblokowującego, który wydany został przy odbiorze dowodu osobistego, w przypadku zablokowania kodu dla certyfikatu identyfikacji i uwierzytelnienia lub certyfikatu podpisu osobistego;  </w:t>
            </w:r>
          </w:p>
          <w:p w:rsidR="00671F9B" w:rsidRDefault="00671F9B" w:rsidP="00671F9B">
            <w:pPr>
              <w:pStyle w:val="Akapitzlist1"/>
              <w:numPr>
                <w:ilvl w:val="0"/>
                <w:numId w:val="7"/>
              </w:num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przekazania Pani /Panu zabezpieczonego dokumentu z kodem PUK przy odbiorze dowodu osobistego w siedzibie organu gminy lub w każdym czasie po odbiorze dowodu osobistego;</w:t>
            </w:r>
          </w:p>
          <w:p w:rsidR="00671F9B" w:rsidRDefault="00671F9B" w:rsidP="00671F9B">
            <w:pPr>
              <w:pStyle w:val="Akapitzlist1"/>
              <w:numPr>
                <w:ilvl w:val="0"/>
                <w:numId w:val="7"/>
              </w:num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przywrócenia możliwość korzystania z certyfikatu identyfikacji i uwierzytelnienia lub podpisu osobistego w siedzibie organu dowolnej gminy w przypadku utraty kodu PUK;  </w:t>
            </w:r>
          </w:p>
          <w:p w:rsidR="00671F9B" w:rsidRDefault="00671F9B" w:rsidP="00671F9B">
            <w:pPr>
              <w:pStyle w:val="Akapitzlist1"/>
              <w:numPr>
                <w:ilvl w:val="0"/>
                <w:numId w:val="7"/>
              </w:num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zgłoszenie przez Panią/Pana zawieszenia lub cofnięcia zawieszenia certyfikatów zamieszczonych w warstwie elektronicznej dowodu osobistego.</w:t>
            </w:r>
            <w:r>
              <w:rPr>
                <w:rFonts w:eastAsia="Times New Roman"/>
                <w:lang w:eastAsia="en-US"/>
              </w:rPr>
              <w:br/>
            </w:r>
          </w:p>
          <w:p w:rsidR="00671F9B" w:rsidRDefault="00671F9B" w:rsidP="00671F9B">
            <w:pPr>
              <w:pStyle w:val="Akapitzlist1"/>
              <w:numPr>
                <w:ilvl w:val="0"/>
                <w:numId w:val="2"/>
              </w:num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Pani/Pana dane będą przetwarzane na podstawie przepisów ustawy o dowodach osobistych. </w:t>
            </w:r>
          </w:p>
          <w:p w:rsidR="00671F9B" w:rsidRDefault="00671F9B">
            <w:pPr>
              <w:pStyle w:val="Akapitzlist1"/>
              <w:spacing w:line="276" w:lineRule="auto"/>
              <w:ind w:left="360"/>
              <w:rPr>
                <w:rFonts w:eastAsia="Times New Roman"/>
                <w:lang w:eastAsia="en-US"/>
              </w:rPr>
            </w:pPr>
          </w:p>
          <w:p w:rsidR="00671F9B" w:rsidRDefault="00671F9B" w:rsidP="00671F9B">
            <w:pPr>
              <w:pStyle w:val="Akapitzlist1"/>
              <w:numPr>
                <w:ilvl w:val="0"/>
                <w:numId w:val="2"/>
              </w:num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W celu sporządzenia dowodu osobistego Pani/Pana dane osobowe będą przekazywane do Centrum Personalizacji Dokumentów </w:t>
            </w:r>
            <w:proofErr w:type="spellStart"/>
            <w:r>
              <w:rPr>
                <w:rFonts w:eastAsia="Times New Roman"/>
                <w:lang w:eastAsia="en-US"/>
              </w:rPr>
              <w:t>MSWiA</w:t>
            </w:r>
            <w:proofErr w:type="spellEnd"/>
            <w:r>
              <w:rPr>
                <w:rFonts w:eastAsia="Times New Roman"/>
                <w:lang w:eastAsia="en-US"/>
              </w:rPr>
              <w:t xml:space="preserve">. Ponadto dane mogą być udostępniane zgodnie          z przepisami ustawy o dowodach osobistych służbom, organom administracji publicznej, prokuraturze oraz innym podmiotom, jeżeli wykażą w tym interes prawny w otrzymaniu danych. </w:t>
            </w:r>
          </w:p>
          <w:p w:rsidR="00671F9B" w:rsidRDefault="00671F9B">
            <w:pPr>
              <w:pStyle w:val="Akapitzlist1"/>
              <w:spacing w:line="276" w:lineRule="auto"/>
              <w:ind w:left="360"/>
              <w:rPr>
                <w:rFonts w:eastAsia="Times New Roman"/>
                <w:lang w:eastAsia="en-US"/>
              </w:rPr>
            </w:pPr>
          </w:p>
          <w:p w:rsidR="00671F9B" w:rsidRDefault="00671F9B" w:rsidP="00671F9B">
            <w:pPr>
              <w:pStyle w:val="Akapitzlist1"/>
              <w:numPr>
                <w:ilvl w:val="0"/>
                <w:numId w:val="2"/>
              </w:num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Pani/Pana dane dotyczące utraconego dowodu osobistego (skradzionego lub zagubionego) będą przekazywane do Systemu Informacyjnego Schengen II na podstawie ustawy o udziale Rzeczypospolitej Polskiej w Systemie Informacyjnym Schengen oraz Wizowym Systemie Informacyjnym. Dane będą przekazywane za pośrednictwem Krajowego Systemu informatycznego prowadzonego przez Komendanta Głównego Policji. </w:t>
            </w:r>
          </w:p>
          <w:p w:rsidR="00671F9B" w:rsidRDefault="00671F9B">
            <w:pPr>
              <w:pStyle w:val="Akapitzlist"/>
              <w:rPr>
                <w:szCs w:val="24"/>
                <w:lang w:eastAsia="en-US"/>
              </w:rPr>
            </w:pPr>
          </w:p>
          <w:p w:rsidR="00671F9B" w:rsidRDefault="00671F9B" w:rsidP="00671F9B">
            <w:pPr>
              <w:pStyle w:val="Akapitzlist1"/>
              <w:numPr>
                <w:ilvl w:val="0"/>
                <w:numId w:val="2"/>
              </w:num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Dane w Rejestrze Dowodów Osobistych będą przetwarzane bezterminowo. </w:t>
            </w:r>
          </w:p>
          <w:p w:rsidR="00671F9B" w:rsidRDefault="00671F9B">
            <w:pPr>
              <w:pStyle w:val="Akapitzlist1"/>
              <w:spacing w:line="276" w:lineRule="auto"/>
              <w:ind w:left="36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Dokumentację związaną z dowodami osobistymi Wójta Gminy przechowuje się przez 10 lat, licząc od dnia 1 stycznia roku następnego od daty zgonu posiadacza dowodu osobistego</w:t>
            </w:r>
            <w:r>
              <w:rPr>
                <w:lang w:eastAsia="en-US"/>
              </w:rPr>
              <w:t>, przy czym dokumentacja dotycząca dowodów osobistych wydanych w okresie do 1979 r. (włącznie) - bezterminowo, a wydanych w okresie od 1980 do 2010 – przez 50 lat. Dokumentacja związana z udostępnianiem danych i wydawaniem zaświadczeń dot. wydanych dowodów osobistych będzie przechowywana przez 5 lat.</w:t>
            </w:r>
          </w:p>
          <w:p w:rsidR="00671F9B" w:rsidRDefault="00671F9B">
            <w:pPr>
              <w:pStyle w:val="Akapitzlist"/>
              <w:rPr>
                <w:szCs w:val="24"/>
                <w:lang w:eastAsia="en-US"/>
              </w:rPr>
            </w:pPr>
          </w:p>
          <w:p w:rsidR="00671F9B" w:rsidRDefault="00671F9B" w:rsidP="00671F9B">
            <w:pPr>
              <w:pStyle w:val="Akapitzlist1"/>
              <w:numPr>
                <w:ilvl w:val="0"/>
                <w:numId w:val="2"/>
              </w:num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Przysługuje Pani/Panu prawo dostępu do Pani/Pana danych oraz prawo żądania ich sprostowania, a także danych osób, nad którymi sprawowana jest prawna opieka, np. danych dzieci. </w:t>
            </w:r>
          </w:p>
          <w:p w:rsidR="00671F9B" w:rsidRDefault="00671F9B">
            <w:pPr>
              <w:pStyle w:val="Akapitzlist"/>
              <w:rPr>
                <w:szCs w:val="24"/>
                <w:lang w:eastAsia="en-US"/>
              </w:rPr>
            </w:pPr>
          </w:p>
          <w:p w:rsidR="00671F9B" w:rsidRDefault="00671F9B" w:rsidP="00671F9B">
            <w:pPr>
              <w:pStyle w:val="Akapitzlist1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>Przysługuje Pani/Panu również prawo wniesienia skargi do organu nadzorczego</w:t>
            </w:r>
            <w:r>
              <w:rPr>
                <w:lang w:eastAsia="en-US"/>
              </w:rPr>
              <w:t xml:space="preserve"> właściwego ds. ochrony danych osobowych, jeśli uzna Pani/Pan, że przepisy RODO zostały naruszone.</w:t>
            </w:r>
          </w:p>
          <w:p w:rsidR="00671F9B" w:rsidRDefault="00671F9B">
            <w:pPr>
              <w:pStyle w:val="Akapitzlist"/>
              <w:rPr>
                <w:szCs w:val="24"/>
                <w:lang w:eastAsia="en-US"/>
              </w:rPr>
            </w:pPr>
          </w:p>
          <w:p w:rsidR="00671F9B" w:rsidRDefault="00671F9B" w:rsidP="00671F9B">
            <w:pPr>
              <w:pStyle w:val="Akapitzlist1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Pani/Pana dane do Rejestru Dowodów Osobistych wprowadzane są przez następujące organy: </w:t>
            </w:r>
            <w:r>
              <w:rPr>
                <w:rFonts w:eastAsia="Times New Roman"/>
                <w:lang w:eastAsia="en-US"/>
              </w:rPr>
              <w:br/>
              <w:t xml:space="preserve">- organ gminy, który wydaje lub unieważnia dowód osobisty, </w:t>
            </w:r>
          </w:p>
          <w:p w:rsidR="00671F9B" w:rsidRDefault="00671F9B">
            <w:pPr>
              <w:pStyle w:val="Akapitzlist1"/>
              <w:spacing w:line="276" w:lineRule="auto"/>
              <w:ind w:left="360"/>
              <w:jc w:val="both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- ministra właściwego do spraw wewnętrznych, który personalizuje dowód osobisty. </w:t>
            </w:r>
          </w:p>
          <w:p w:rsidR="00671F9B" w:rsidRDefault="00671F9B">
            <w:pPr>
              <w:pStyle w:val="Akapitzlist"/>
              <w:rPr>
                <w:szCs w:val="24"/>
                <w:lang w:eastAsia="en-US"/>
              </w:rPr>
            </w:pPr>
          </w:p>
          <w:p w:rsidR="00671F9B" w:rsidRDefault="00671F9B">
            <w:pPr>
              <w:shd w:val="clear" w:color="auto" w:fill="FFFFFF"/>
              <w:spacing w:line="276" w:lineRule="auto"/>
              <w:ind w:firstLine="425"/>
              <w:jc w:val="both"/>
              <w:rPr>
                <w:lang w:eastAsia="en-US"/>
              </w:rPr>
            </w:pPr>
            <w:r>
              <w:rPr>
                <w:lang w:eastAsia="en-US"/>
              </w:rPr>
              <w:t>Obowiązek podania danych osobowych wynika z ustawy o dowodach osobistych.</w:t>
            </w:r>
          </w:p>
          <w:p w:rsidR="00671F9B" w:rsidRDefault="00671F9B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:rsidR="00671F9B" w:rsidRDefault="00671F9B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Osoba, która uchyla się od obowiązku posiadania lub wymiany dowodu osobistego, zatrzymuje bez podstawy prawnej cudzy dowód osobisty lub nie zwraca dowodu osobistego w razie utraty obywatelstwa polskiego, podlega karze grzywny .</w:t>
            </w:r>
          </w:p>
        </w:tc>
      </w:tr>
    </w:tbl>
    <w:p w:rsidR="00671F9B" w:rsidRDefault="00671F9B" w:rsidP="00671F9B">
      <w:pPr>
        <w:rPr>
          <w:szCs w:val="22"/>
        </w:rPr>
      </w:pPr>
    </w:p>
    <w:p w:rsidR="00671F9B" w:rsidRDefault="00671F9B" w:rsidP="00671F9B">
      <w:pPr>
        <w:ind w:firstLine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Potwierdzam własnoręcznym podpisem, że zapoznałam/</w:t>
      </w:r>
      <w:proofErr w:type="spellStart"/>
      <w:r>
        <w:rPr>
          <w:b/>
          <w:bCs/>
          <w:sz w:val="22"/>
          <w:szCs w:val="22"/>
        </w:rPr>
        <w:t>em</w:t>
      </w:r>
      <w:proofErr w:type="spellEnd"/>
      <w:r>
        <w:rPr>
          <w:b/>
          <w:bCs/>
          <w:sz w:val="22"/>
          <w:szCs w:val="22"/>
        </w:rPr>
        <w:t xml:space="preserve"> się z klauzulą informacyjną.</w:t>
      </w:r>
    </w:p>
    <w:p w:rsidR="00671F9B" w:rsidRDefault="00671F9B" w:rsidP="00671F9B">
      <w:pPr>
        <w:rPr>
          <w:b/>
          <w:bCs/>
        </w:rPr>
      </w:pPr>
    </w:p>
    <w:p w:rsidR="00671F9B" w:rsidRDefault="00671F9B" w:rsidP="00671F9B"/>
    <w:p w:rsidR="00671F9B" w:rsidRDefault="00671F9B" w:rsidP="00671F9B">
      <w:pPr>
        <w:ind w:left="5664"/>
        <w:rPr>
          <w:sz w:val="20"/>
          <w:szCs w:val="20"/>
        </w:rPr>
      </w:pPr>
      <w:r>
        <w:rPr>
          <w:sz w:val="20"/>
          <w:szCs w:val="20"/>
        </w:rPr>
        <w:t>………………………………..</w:t>
      </w:r>
    </w:p>
    <w:p w:rsidR="00671F9B" w:rsidRDefault="00671F9B" w:rsidP="00671F9B">
      <w:pPr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           ( czytelny podpis)</w:t>
      </w:r>
    </w:p>
    <w:p w:rsidR="00777E1B" w:rsidRDefault="00777E1B" w:rsidP="00777E1B">
      <w:pPr>
        <w:ind w:left="5664"/>
        <w:rPr>
          <w:sz w:val="20"/>
          <w:szCs w:val="20"/>
        </w:rPr>
      </w:pPr>
    </w:p>
    <w:sectPr w:rsidR="00777E1B" w:rsidSect="00220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1F3B"/>
    <w:multiLevelType w:val="hybridMultilevel"/>
    <w:tmpl w:val="7958A8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8E5088"/>
    <w:multiLevelType w:val="hybridMultilevel"/>
    <w:tmpl w:val="6D920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CC2C78"/>
    <w:multiLevelType w:val="hybridMultilevel"/>
    <w:tmpl w:val="A260B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3A3486"/>
    <w:multiLevelType w:val="hybridMultilevel"/>
    <w:tmpl w:val="7690D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B31A2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68635CCB"/>
    <w:multiLevelType w:val="hybridMultilevel"/>
    <w:tmpl w:val="A6D6F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FA0615"/>
    <w:multiLevelType w:val="hybridMultilevel"/>
    <w:tmpl w:val="99B2A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7E1B"/>
    <w:rsid w:val="00220CDC"/>
    <w:rsid w:val="00671F9B"/>
    <w:rsid w:val="00777E1B"/>
    <w:rsid w:val="00AC5EB8"/>
    <w:rsid w:val="00C430C7"/>
    <w:rsid w:val="00EB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77E1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77E1B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semiHidden/>
    <w:unhideWhenUsed/>
    <w:rsid w:val="00777E1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77E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777E1B"/>
    <w:pPr>
      <w:widowControl w:val="0"/>
      <w:suppressAutoHyphens/>
      <w:ind w:left="720"/>
    </w:pPr>
    <w:rPr>
      <w:rFonts w:eastAsia="Andale Sans UI"/>
      <w:kern w:val="2"/>
    </w:rPr>
  </w:style>
  <w:style w:type="paragraph" w:customStyle="1" w:styleId="default">
    <w:name w:val="default"/>
    <w:basedOn w:val="Normalny"/>
    <w:uiPriority w:val="99"/>
    <w:rsid w:val="00777E1B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671F9B"/>
    <w:pPr>
      <w:spacing w:line="276" w:lineRule="auto"/>
      <w:ind w:left="720" w:firstLine="425"/>
      <w:contextualSpacing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lipowa.pl" TargetMode="External"/><Relationship Id="rId5" Type="http://schemas.openxmlformats.org/officeDocument/2006/relationships/hyperlink" Target="mailto:sekretariat@lip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946</Words>
  <Characters>5678</Characters>
  <Application>Microsoft Office Word</Application>
  <DocSecurity>0</DocSecurity>
  <Lines>47</Lines>
  <Paragraphs>13</Paragraphs>
  <ScaleCrop>false</ScaleCrop>
  <Company/>
  <LinksUpToDate>false</LinksUpToDate>
  <CharactersWithSpaces>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iwona.talik</dc:creator>
  <cp:keywords/>
  <dc:description/>
  <cp:lastModifiedBy>user</cp:lastModifiedBy>
  <cp:revision>4</cp:revision>
  <dcterms:created xsi:type="dcterms:W3CDTF">2018-06-29T09:56:00Z</dcterms:created>
  <dcterms:modified xsi:type="dcterms:W3CDTF">2020-06-03T12:21:00Z</dcterms:modified>
</cp:coreProperties>
</file>